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1ED0B" w14:textId="79704862" w:rsidR="00190239" w:rsidRDefault="00190239" w:rsidP="00190239">
      <w:pPr>
        <w:pStyle w:val="NormalWeb"/>
        <w:shd w:val="clear" w:color="auto" w:fill="FFFFFF"/>
        <w:spacing w:before="0" w:beforeAutospacing="0" w:after="0" w:afterAutospacing="0" w:line="360" w:lineRule="auto"/>
        <w:jc w:val="center"/>
        <w:rPr>
          <w:b/>
          <w:bCs/>
          <w:color w:val="000000" w:themeColor="text1"/>
          <w:sz w:val="40"/>
          <w:szCs w:val="40"/>
        </w:rPr>
      </w:pPr>
      <w:r w:rsidRPr="00B43B3B">
        <w:rPr>
          <w:noProof/>
          <w:color w:val="002060"/>
        </w:rPr>
        <mc:AlternateContent>
          <mc:Choice Requires="wps">
            <w:drawing>
              <wp:anchor distT="0" distB="0" distL="114300" distR="114300" simplePos="0" relativeHeight="251659264" behindDoc="0" locked="0" layoutInCell="1" allowOverlap="1" wp14:anchorId="2B9F8368" wp14:editId="255E910A">
                <wp:simplePos x="0" y="0"/>
                <wp:positionH relativeFrom="column">
                  <wp:posOffset>47625</wp:posOffset>
                </wp:positionH>
                <wp:positionV relativeFrom="paragraph">
                  <wp:posOffset>361950</wp:posOffset>
                </wp:positionV>
                <wp:extent cx="6581775" cy="92392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6581775" cy="923925"/>
                        </a:xfrm>
                        <a:prstGeom prst="rect">
                          <a:avLst/>
                        </a:prstGeom>
                        <a:noFill/>
                        <a:ln>
                          <a:noFill/>
                        </a:ln>
                      </wps:spPr>
                      <wps:txbx>
                        <w:txbxContent>
                          <w:p w14:paraId="43E1BC5A" w14:textId="49040FE1" w:rsidR="00190239" w:rsidRPr="00190239" w:rsidRDefault="00190239" w:rsidP="00190239">
                            <w:pPr>
                              <w:pStyle w:val="NormalWeb"/>
                              <w:shd w:val="clear" w:color="auto" w:fill="FFFFFF"/>
                              <w:spacing w:after="0" w:line="360" w:lineRule="auto"/>
                              <w:jc w:val="center"/>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sidRPr="00190239">
                              <w:rPr>
                                <w:rFonts w:ascii="Georgia" w:hAnsi="Georg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S</w:t>
                            </w:r>
                            <w:r w:rsidRPr="00190239">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ắc màu của pháo hoa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perspectiveFront"/>
                          <a:lightRig rig="threePt" dir="t"/>
                        </a:scene3d>
                        <a:sp3d extrusionH="57150" contourW="12700">
                          <a:bevelT h="25400" prst="softRound"/>
                          <a:extrusionClr>
                            <a:srgbClr val="FF0000"/>
                          </a:extrusionClr>
                          <a:contourClr>
                            <a:srgbClr val="FF0000"/>
                          </a:contourClr>
                        </a:sp3d>
                      </wps:bodyPr>
                    </wps:wsp>
                  </a:graphicData>
                </a:graphic>
                <wp14:sizeRelH relativeFrom="margin">
                  <wp14:pctWidth>0</wp14:pctWidth>
                </wp14:sizeRelH>
                <wp14:sizeRelV relativeFrom="margin">
                  <wp14:pctHeight>0</wp14:pctHeight>
                </wp14:sizeRelV>
              </wp:anchor>
            </w:drawing>
          </mc:Choice>
          <mc:Fallback>
            <w:pict>
              <v:shapetype w14:anchorId="2B9F8368" id="_x0000_t202" coordsize="21600,21600" o:spt="202" path="m,l,21600r21600,l21600,xe">
                <v:stroke joinstyle="miter"/>
                <v:path gradientshapeok="t" o:connecttype="rect"/>
              </v:shapetype>
              <v:shape id="Text Box 3" o:spid="_x0000_s1026" type="#_x0000_t202" style="position:absolute;left:0;text-align:left;margin-left:3.75pt;margin-top:28.5pt;width:518.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" filled="f" stroked="f">
                <v:textbox>
                  <w:txbxContent>
                    <w:p w14:paraId="43E1BC5A" w14:textId="49040FE1" w:rsidR="00190239" w:rsidRPr="00190239" w:rsidRDefault="00190239" w:rsidP="00190239">
                      <w:pPr>
                        <w:pStyle w:val="NormalWeb"/>
                        <w:shd w:val="clear" w:color="auto" w:fill="FFFFFF"/>
                        <w:spacing w:after="0" w:line="360" w:lineRule="auto"/>
                        <w:jc w:val="center"/>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sidRPr="00190239">
                        <w:rPr>
                          <w:rFonts w:ascii="Georgia" w:hAnsi="Georg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S</w:t>
                      </w:r>
                      <w:r w:rsidRPr="00190239">
                        <w:rPr>
                          <w:rFonts w:ascii="Cambria" w:hAnsi="Cambria"/>
                          <w:b/>
                          <w:bCs/>
                          <w:color w:val="70AD47"/>
                          <w:spacing w:val="10"/>
                          <w:sz w:val="96"/>
                          <w:szCs w:val="96"/>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ắc màu của pháo hoa</w:t>
                      </w:r>
                    </w:p>
                  </w:txbxContent>
                </v:textbox>
                <w10:wrap type="square"/>
              </v:shape>
            </w:pict>
          </mc:Fallback>
        </mc:AlternateContent>
      </w:r>
      <w:r w:rsidRPr="00B43B3B">
        <w:rPr>
          <w:b/>
          <w:bCs/>
          <w:color w:val="002060"/>
          <w:sz w:val="40"/>
          <w:szCs w:val="40"/>
        </w:rPr>
        <w:t xml:space="preserve">BẢN TIN HÓA HỌC THÁNG </w:t>
      </w:r>
      <w:r w:rsidR="00D9024B">
        <w:rPr>
          <w:b/>
          <w:bCs/>
          <w:color w:val="002060"/>
          <w:sz w:val="40"/>
          <w:szCs w:val="40"/>
        </w:rPr>
        <w:t>11</w:t>
      </w:r>
    </w:p>
    <w:p w14:paraId="58E972C5" w14:textId="77777777" w:rsidR="00190239" w:rsidRPr="00190239" w:rsidRDefault="00190239" w:rsidP="00190239">
      <w:pPr>
        <w:shd w:val="clear" w:color="auto" w:fill="FFFFFF"/>
        <w:spacing w:before="150" w:after="150" w:line="390" w:lineRule="atLeast"/>
        <w:rPr>
          <w:rFonts w:eastAsia="Times New Roman" w:cs="Times New Roman"/>
          <w:sz w:val="28"/>
          <w:szCs w:val="28"/>
        </w:rPr>
      </w:pPr>
      <w:r w:rsidRPr="00190239">
        <w:rPr>
          <w:rFonts w:eastAsia="Times New Roman" w:cs="Times New Roman"/>
          <w:sz w:val="28"/>
          <w:szCs w:val="28"/>
        </w:rPr>
        <w:t>Hàng năm vào những ngày lễ lớn của đất nước, chúng ta đều được chứng kiến những màn trình diễn pháo hoa với màu sắc rực rỡ. Nhưng bạn có bao giờ thắc mắc rằng vì sao pháo hoa lại có màu sắc.</w:t>
      </w:r>
    </w:p>
    <w:p w14:paraId="0EE4C6C9" w14:textId="77777777" w:rsidR="00190239" w:rsidRPr="00190239" w:rsidRDefault="00190239" w:rsidP="00190239">
      <w:pPr>
        <w:shd w:val="clear" w:color="auto" w:fill="FFFFFF"/>
        <w:spacing w:before="150" w:after="150" w:line="480" w:lineRule="atLeast"/>
        <w:outlineLvl w:val="1"/>
        <w:rPr>
          <w:rFonts w:eastAsia="Times New Roman" w:cs="Times New Roman"/>
          <w:b/>
          <w:bCs/>
          <w:sz w:val="28"/>
          <w:szCs w:val="28"/>
        </w:rPr>
      </w:pPr>
      <w:r w:rsidRPr="00190239">
        <w:rPr>
          <w:rFonts w:eastAsia="Times New Roman" w:cs="Times New Roman"/>
          <w:b/>
          <w:bCs/>
          <w:sz w:val="28"/>
          <w:szCs w:val="28"/>
        </w:rPr>
        <w:t>Tại sao pháo hoa có màu sắc?</w:t>
      </w:r>
    </w:p>
    <w:p w14:paraId="79AAD0FA" w14:textId="77777777" w:rsidR="00190239" w:rsidRPr="00190239" w:rsidRDefault="00190239" w:rsidP="00190239">
      <w:pPr>
        <w:shd w:val="clear" w:color="auto" w:fill="FFFFFF"/>
        <w:spacing w:before="150" w:after="150" w:line="390" w:lineRule="atLeast"/>
        <w:rPr>
          <w:rFonts w:eastAsia="Times New Roman" w:cs="Times New Roman"/>
          <w:sz w:val="28"/>
          <w:szCs w:val="28"/>
        </w:rPr>
      </w:pPr>
      <w:r w:rsidRPr="00190239">
        <w:rPr>
          <w:rFonts w:eastAsia="Times New Roman" w:cs="Times New Roman"/>
          <w:sz w:val="28"/>
          <w:szCs w:val="28"/>
        </w:rPr>
        <w:t>John Conkling, giáo sư hóa học tại trường đại học Washington cho biết, các màu sắc trong pháo hoa được tạo ra nhờ các hợp chất và muối của kim loại. Ví dụ như strontium cho màu đỏ, đồng cho màu xanh và magie cho màu trắng.</w:t>
      </w:r>
    </w:p>
    <w:p w14:paraId="26CB9B44" w14:textId="37EEE5CE" w:rsidR="0098657D" w:rsidRDefault="00190239">
      <w:r>
        <w:rPr>
          <w:noProof/>
        </w:rPr>
        <w:drawing>
          <wp:inline distT="0" distB="0" distL="0" distR="0" wp14:anchorId="1DD89D75" wp14:editId="1C16E220">
            <wp:extent cx="6429375" cy="3238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429375" cy="3238500"/>
                    </a:xfrm>
                    <a:prstGeom prst="rect">
                      <a:avLst/>
                    </a:prstGeom>
                  </pic:spPr>
                </pic:pic>
              </a:graphicData>
            </a:graphic>
          </wp:inline>
        </w:drawing>
      </w:r>
    </w:p>
    <w:p w14:paraId="4BDD3A0A" w14:textId="77777777" w:rsidR="00190239" w:rsidRPr="00EB4C09" w:rsidRDefault="00190239" w:rsidP="00190239">
      <w:pPr>
        <w:pStyle w:val="NormalWeb"/>
        <w:shd w:val="clear" w:color="auto" w:fill="FFFFFF"/>
        <w:spacing w:before="150" w:beforeAutospacing="0" w:after="150" w:afterAutospacing="0" w:line="390" w:lineRule="atLeast"/>
        <w:rPr>
          <w:sz w:val="28"/>
          <w:szCs w:val="28"/>
        </w:rPr>
      </w:pPr>
      <w:r w:rsidRPr="00EB4C09">
        <w:rPr>
          <w:sz w:val="28"/>
          <w:szCs w:val="28"/>
        </w:rPr>
        <w:t>Các hợp chất và muối kim loại này được gói vào thành một túi nhỏ hình hạt đậu, được đặt vào bên trong quả pháo hoa. Chúng được xếp thành các hình dạng khác nhau để tạo hình đẹp mắt cho pháp hoa khi phát nổ như bông hoa, hình tròn, ngôi sao…</w:t>
      </w:r>
    </w:p>
    <w:p w14:paraId="01087F2F" w14:textId="77777777" w:rsidR="00190239" w:rsidRPr="00EB4C09" w:rsidRDefault="00190239" w:rsidP="00190239">
      <w:pPr>
        <w:pStyle w:val="NormalWeb"/>
        <w:shd w:val="clear" w:color="auto" w:fill="FFFFFF"/>
        <w:spacing w:before="150" w:beforeAutospacing="0" w:after="150" w:afterAutospacing="0" w:line="390" w:lineRule="atLeast"/>
        <w:rPr>
          <w:sz w:val="28"/>
          <w:szCs w:val="28"/>
        </w:rPr>
      </w:pPr>
      <w:r w:rsidRPr="00EB4C09">
        <w:rPr>
          <w:sz w:val="28"/>
          <w:szCs w:val="28"/>
        </w:rPr>
        <w:t>Khi pháo hoa được đốt cháy, quả pháo sẽ được đẩy lên không trung nhờ một hợp chất cháy phía dưới. Khi đã lên đến độ cao thích hợp, quả pháo sẽ phát nổ nhờ một ngòi cháy chậm bên trong.</w:t>
      </w:r>
    </w:p>
    <w:p w14:paraId="3E03D09E" w14:textId="77777777" w:rsidR="00190239" w:rsidRPr="00EB4C09" w:rsidRDefault="00190239" w:rsidP="00190239">
      <w:pPr>
        <w:pStyle w:val="NormalWeb"/>
        <w:shd w:val="clear" w:color="auto" w:fill="FFFFFF"/>
        <w:spacing w:before="150" w:beforeAutospacing="0" w:after="150" w:afterAutospacing="0" w:line="390" w:lineRule="atLeast"/>
        <w:rPr>
          <w:sz w:val="28"/>
          <w:szCs w:val="28"/>
        </w:rPr>
      </w:pPr>
      <w:r w:rsidRPr="00EB4C09">
        <w:rPr>
          <w:sz w:val="28"/>
          <w:szCs w:val="28"/>
        </w:rPr>
        <w:t>Lượng nhiệt phát ra từ vụ nổ khiến hợp chất tạo màu nóng lên và phát sáng. Càng nóng các phân tử sẽ phản ứng mạnh hơn và tạo ra màu sắc rực rỡ hơn. Nhưng chúng cũng có giới hạn bởi nếu nhiệt độ quá nóng sẽ phá vỡ các phân tử khiến chúng bị mất màu.</w:t>
      </w:r>
    </w:p>
    <w:p w14:paraId="33670D20" w14:textId="77777777" w:rsidR="00190239" w:rsidRPr="00EB4C09" w:rsidRDefault="00190239" w:rsidP="00190239">
      <w:pPr>
        <w:pStyle w:val="Heading2"/>
        <w:shd w:val="clear" w:color="auto" w:fill="FFFFFF"/>
        <w:spacing w:before="150" w:beforeAutospacing="0" w:after="150" w:afterAutospacing="0" w:line="480" w:lineRule="atLeast"/>
        <w:rPr>
          <w:sz w:val="28"/>
          <w:szCs w:val="28"/>
        </w:rPr>
      </w:pPr>
      <w:r w:rsidRPr="00EB4C09">
        <w:rPr>
          <w:sz w:val="28"/>
          <w:szCs w:val="28"/>
        </w:rPr>
        <w:lastRenderedPageBreak/>
        <w:t>Tại sao không có pháo hoa màu xanh da trời?</w:t>
      </w:r>
    </w:p>
    <w:p w14:paraId="136F4DC2" w14:textId="6236B9A5" w:rsidR="00190239" w:rsidRPr="00EB4C09" w:rsidRDefault="00190239" w:rsidP="00190239">
      <w:pPr>
        <w:pStyle w:val="NormalWeb"/>
        <w:shd w:val="clear" w:color="auto" w:fill="FFFFFF"/>
        <w:spacing w:before="150" w:beforeAutospacing="0" w:after="150" w:afterAutospacing="0" w:line="390" w:lineRule="atLeast"/>
        <w:rPr>
          <w:sz w:val="28"/>
          <w:szCs w:val="28"/>
        </w:rPr>
      </w:pPr>
      <w:r w:rsidRPr="00EB4C09">
        <w:rPr>
          <w:sz w:val="28"/>
          <w:szCs w:val="28"/>
        </w:rPr>
        <w:t>Tuy nhiên, có một số màu sắc rất khó để tạo ra. Strontium clorua, hợp chất được sử dụng để tạo ra màu đỏ cho pháo hoa có thể chịu được nhiệt độ hơn 800 độ C, mức nhiệt này còn nóng hơn cả dung nham.</w:t>
      </w:r>
    </w:p>
    <w:p w14:paraId="687CCE66" w14:textId="57BA070B" w:rsidR="00190239" w:rsidRPr="00EB4C09" w:rsidRDefault="00190239" w:rsidP="00190239">
      <w:pPr>
        <w:pStyle w:val="NormalWeb"/>
        <w:shd w:val="clear" w:color="auto" w:fill="FFFFFF"/>
        <w:spacing w:before="150" w:beforeAutospacing="0" w:after="150" w:afterAutospacing="0" w:line="390" w:lineRule="atLeast"/>
        <w:rPr>
          <w:sz w:val="28"/>
          <w:szCs w:val="28"/>
          <w:shd w:val="clear" w:color="auto" w:fill="FFFFFF"/>
        </w:rPr>
      </w:pPr>
      <w:r w:rsidRPr="00EB4C09">
        <w:rPr>
          <w:sz w:val="28"/>
          <w:szCs w:val="28"/>
          <w:shd w:val="clear" w:color="auto" w:fill="FFFFFF"/>
        </w:rPr>
        <w:t>Nhưng để tạo ra pháo hoa có màu xanh da trời cần phải dùng tới đồng clorua, hợp chất này yếu hơn rất nhiều. Hợp chất này tỏa sáng màu xanh da trời ở mức nhiệt khoảng 540 độ C nhưng khi ở mức nhiệt này nó lập tức bị phá vỡ làm mất màu. Vì vậy, để tạo ra pháo hoa có màu xanh da trời, các nhà sản xuất cần tìm được một hợp chất phải đảm bảo không bị phá vỡ ở nhiệt độ cao và làm mất màu. Sau nhiều thập kỷ tìm kiếm, đến nay chúng ta vẫn chưa tìm được hợp chất thích hợp có thể tạo ra pháo hoa màu xanh da trời.</w:t>
      </w:r>
    </w:p>
    <w:p w14:paraId="16AD1D0C" w14:textId="069F5418" w:rsidR="00190239" w:rsidRPr="00EB4C09" w:rsidRDefault="00EB4C09" w:rsidP="00190239">
      <w:pPr>
        <w:pStyle w:val="NormalWeb"/>
        <w:shd w:val="clear" w:color="auto" w:fill="FFFFFF"/>
        <w:spacing w:before="150" w:beforeAutospacing="0" w:after="150" w:afterAutospacing="0" w:line="390" w:lineRule="atLeast"/>
        <w:rPr>
          <w:sz w:val="28"/>
          <w:szCs w:val="28"/>
        </w:rPr>
      </w:pPr>
      <w:r w:rsidRPr="00EB4C09">
        <w:rPr>
          <w:noProof/>
          <w:sz w:val="28"/>
          <w:szCs w:val="28"/>
        </w:rPr>
        <w:drawing>
          <wp:inline distT="0" distB="0" distL="0" distR="0" wp14:anchorId="0463A547" wp14:editId="76D4560B">
            <wp:extent cx="6410325" cy="3019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410325" cy="3019425"/>
                    </a:xfrm>
                    <a:prstGeom prst="rect">
                      <a:avLst/>
                    </a:prstGeom>
                  </pic:spPr>
                </pic:pic>
              </a:graphicData>
            </a:graphic>
          </wp:inline>
        </w:drawing>
      </w:r>
    </w:p>
    <w:p w14:paraId="075BFC55" w14:textId="77777777" w:rsidR="00EB4C09" w:rsidRPr="00EB4C09" w:rsidRDefault="00EB4C09" w:rsidP="00EB4C09">
      <w:pPr>
        <w:shd w:val="clear" w:color="auto" w:fill="FFFFFF"/>
        <w:spacing w:after="0" w:line="360" w:lineRule="auto"/>
        <w:outlineLvl w:val="1"/>
        <w:rPr>
          <w:rFonts w:eastAsia="Times New Roman" w:cs="Times New Roman"/>
          <w:b/>
          <w:bCs/>
          <w:sz w:val="28"/>
          <w:szCs w:val="28"/>
        </w:rPr>
      </w:pPr>
      <w:r w:rsidRPr="00EB4C09">
        <w:rPr>
          <w:rFonts w:eastAsia="Times New Roman" w:cs="Times New Roman"/>
          <w:b/>
          <w:bCs/>
          <w:sz w:val="28"/>
          <w:szCs w:val="28"/>
        </w:rPr>
        <w:t>Các hợp chất cần có cho mỗi loại màu sắc của pháo hoa</w:t>
      </w:r>
    </w:p>
    <w:p w14:paraId="6EEBF695" w14:textId="77777777" w:rsidR="00EB4C09" w:rsidRPr="00EB4C09" w:rsidRDefault="00EB4C09" w:rsidP="00EB4C09">
      <w:pPr>
        <w:numPr>
          <w:ilvl w:val="0"/>
          <w:numId w:val="1"/>
        </w:numPr>
        <w:shd w:val="clear" w:color="auto" w:fill="FFFFFF"/>
        <w:spacing w:after="0" w:line="360" w:lineRule="auto"/>
        <w:ind w:left="1170"/>
        <w:rPr>
          <w:rFonts w:eastAsia="Times New Roman" w:cs="Times New Roman"/>
          <w:sz w:val="28"/>
          <w:szCs w:val="28"/>
        </w:rPr>
      </w:pPr>
      <w:r w:rsidRPr="00EB4C09">
        <w:rPr>
          <w:rFonts w:eastAsia="Times New Roman" w:cs="Times New Roman"/>
          <w:sz w:val="28"/>
          <w:szCs w:val="28"/>
        </w:rPr>
        <w:t>Đỏ: Muối stronti, muối lithium lithium carbonate (Li</w:t>
      </w:r>
      <w:r w:rsidRPr="00EB4C09">
        <w:rPr>
          <w:rFonts w:eastAsia="Times New Roman" w:cs="Times New Roman"/>
          <w:sz w:val="28"/>
          <w:szCs w:val="28"/>
          <w:vertAlign w:val="subscript"/>
        </w:rPr>
        <w:t>2</w:t>
      </w:r>
      <w:r w:rsidRPr="00EB4C09">
        <w:rPr>
          <w:rFonts w:eastAsia="Times New Roman" w:cs="Times New Roman"/>
          <w:sz w:val="28"/>
          <w:szCs w:val="28"/>
        </w:rPr>
        <w:t>CO</w:t>
      </w:r>
      <w:r w:rsidRPr="00EB4C09">
        <w:rPr>
          <w:rFonts w:eastAsia="Times New Roman" w:cs="Times New Roman"/>
          <w:sz w:val="28"/>
          <w:szCs w:val="28"/>
          <w:vertAlign w:val="subscript"/>
        </w:rPr>
        <w:t>3</w:t>
      </w:r>
      <w:r w:rsidRPr="00EB4C09">
        <w:rPr>
          <w:rFonts w:eastAsia="Times New Roman" w:cs="Times New Roman"/>
          <w:sz w:val="28"/>
          <w:szCs w:val="28"/>
        </w:rPr>
        <w:t xml:space="preserve"> ).</w:t>
      </w:r>
    </w:p>
    <w:p w14:paraId="6D5FAAB0" w14:textId="77777777" w:rsidR="00EB4C09" w:rsidRPr="00EB4C09" w:rsidRDefault="00EB4C09" w:rsidP="00EB4C09">
      <w:pPr>
        <w:numPr>
          <w:ilvl w:val="0"/>
          <w:numId w:val="1"/>
        </w:numPr>
        <w:shd w:val="clear" w:color="auto" w:fill="FFFFFF"/>
        <w:spacing w:after="0" w:line="360" w:lineRule="auto"/>
        <w:ind w:left="1170"/>
        <w:rPr>
          <w:rFonts w:eastAsia="Times New Roman" w:cs="Times New Roman"/>
          <w:sz w:val="28"/>
          <w:szCs w:val="28"/>
        </w:rPr>
      </w:pPr>
      <w:r w:rsidRPr="00EB4C09">
        <w:rPr>
          <w:rFonts w:eastAsia="Times New Roman" w:cs="Times New Roman"/>
          <w:sz w:val="28"/>
          <w:szCs w:val="28"/>
        </w:rPr>
        <w:t>stronti cacbonat, SrCO</w:t>
      </w:r>
      <w:r w:rsidRPr="00EB4C09">
        <w:rPr>
          <w:rFonts w:eastAsia="Times New Roman" w:cs="Times New Roman"/>
          <w:sz w:val="28"/>
          <w:szCs w:val="28"/>
          <w:vertAlign w:val="subscript"/>
        </w:rPr>
        <w:t>3</w:t>
      </w:r>
      <w:r w:rsidRPr="00EB4C09">
        <w:rPr>
          <w:rFonts w:eastAsia="Times New Roman" w:cs="Times New Roman"/>
          <w:sz w:val="28"/>
          <w:szCs w:val="28"/>
        </w:rPr>
        <w:t xml:space="preserve"> = màu đỏ tươi.</w:t>
      </w:r>
    </w:p>
    <w:p w14:paraId="0A2405D2" w14:textId="77777777" w:rsidR="00EB4C09" w:rsidRPr="00EB4C09" w:rsidRDefault="00EB4C09" w:rsidP="00EB4C09">
      <w:pPr>
        <w:numPr>
          <w:ilvl w:val="0"/>
          <w:numId w:val="1"/>
        </w:numPr>
        <w:shd w:val="clear" w:color="auto" w:fill="FFFFFF"/>
        <w:spacing w:after="0" w:line="360" w:lineRule="auto"/>
        <w:ind w:left="1170"/>
        <w:rPr>
          <w:rFonts w:eastAsia="Times New Roman" w:cs="Times New Roman"/>
          <w:sz w:val="28"/>
          <w:szCs w:val="28"/>
        </w:rPr>
      </w:pPr>
      <w:r w:rsidRPr="00EB4C09">
        <w:rPr>
          <w:rFonts w:eastAsia="Times New Roman" w:cs="Times New Roman"/>
          <w:sz w:val="28"/>
          <w:szCs w:val="28"/>
        </w:rPr>
        <w:t>Cam: Các muối canxi.</w:t>
      </w:r>
    </w:p>
    <w:p w14:paraId="230001B6" w14:textId="77777777" w:rsidR="00EB4C09" w:rsidRPr="00EB4C09" w:rsidRDefault="00EB4C09" w:rsidP="00EB4C09">
      <w:pPr>
        <w:numPr>
          <w:ilvl w:val="0"/>
          <w:numId w:val="1"/>
        </w:numPr>
        <w:shd w:val="clear" w:color="auto" w:fill="FFFFFF"/>
        <w:spacing w:after="0" w:line="360" w:lineRule="auto"/>
        <w:ind w:left="1170"/>
        <w:rPr>
          <w:rFonts w:eastAsia="Times New Roman" w:cs="Times New Roman"/>
          <w:sz w:val="28"/>
          <w:szCs w:val="28"/>
        </w:rPr>
      </w:pPr>
      <w:r w:rsidRPr="00EB4C09">
        <w:rPr>
          <w:rFonts w:eastAsia="Times New Roman" w:cs="Times New Roman"/>
          <w:sz w:val="28"/>
          <w:szCs w:val="28"/>
        </w:rPr>
        <w:t>Vàng đồng: Hợp kim của sắt với carbon.</w:t>
      </w:r>
    </w:p>
    <w:p w14:paraId="524E7457" w14:textId="77777777" w:rsidR="00EB4C09" w:rsidRPr="00EB4C09" w:rsidRDefault="00EB4C09" w:rsidP="00EB4C09">
      <w:pPr>
        <w:numPr>
          <w:ilvl w:val="0"/>
          <w:numId w:val="1"/>
        </w:numPr>
        <w:shd w:val="clear" w:color="auto" w:fill="FFFFFF"/>
        <w:spacing w:after="0" w:line="360" w:lineRule="auto"/>
        <w:ind w:left="1170"/>
        <w:rPr>
          <w:rFonts w:eastAsia="Times New Roman" w:cs="Times New Roman"/>
          <w:sz w:val="28"/>
          <w:szCs w:val="28"/>
        </w:rPr>
      </w:pPr>
      <w:r w:rsidRPr="00EB4C09">
        <w:rPr>
          <w:rFonts w:eastAsia="Times New Roman" w:cs="Times New Roman"/>
          <w:sz w:val="28"/>
          <w:szCs w:val="28"/>
        </w:rPr>
        <w:t>Vàng tươi: Hợp chất sodium natri nitrat, NaNO</w:t>
      </w:r>
      <w:r w:rsidRPr="00EB4C09">
        <w:rPr>
          <w:rFonts w:eastAsia="Times New Roman" w:cs="Times New Roman"/>
          <w:sz w:val="28"/>
          <w:szCs w:val="28"/>
          <w:vertAlign w:val="subscript"/>
        </w:rPr>
        <w:t>3</w:t>
      </w:r>
      <w:r w:rsidRPr="00EB4C09">
        <w:rPr>
          <w:rFonts w:eastAsia="Times New Roman" w:cs="Times New Roman"/>
          <w:sz w:val="28"/>
          <w:szCs w:val="28"/>
        </w:rPr>
        <w:t>.</w:t>
      </w:r>
    </w:p>
    <w:p w14:paraId="26D2038D" w14:textId="77777777" w:rsidR="00EB4C09" w:rsidRPr="00EB4C09" w:rsidRDefault="00EB4C09" w:rsidP="00EB4C09">
      <w:pPr>
        <w:numPr>
          <w:ilvl w:val="0"/>
          <w:numId w:val="1"/>
        </w:numPr>
        <w:shd w:val="clear" w:color="auto" w:fill="FFFFFF"/>
        <w:spacing w:after="0" w:line="360" w:lineRule="auto"/>
        <w:ind w:left="1170"/>
        <w:rPr>
          <w:rFonts w:eastAsia="Times New Roman" w:cs="Times New Roman"/>
          <w:sz w:val="28"/>
          <w:szCs w:val="28"/>
        </w:rPr>
      </w:pPr>
      <w:r w:rsidRPr="00EB4C09">
        <w:rPr>
          <w:rFonts w:eastAsia="Times New Roman" w:cs="Times New Roman"/>
          <w:sz w:val="28"/>
          <w:szCs w:val="28"/>
        </w:rPr>
        <w:t>Trắng: Các kim loại trắng như magie, nhôm, muối BaO.</w:t>
      </w:r>
    </w:p>
    <w:p w14:paraId="61DEF8CF" w14:textId="77777777" w:rsidR="00EB4C09" w:rsidRPr="00EB4C09" w:rsidRDefault="00EB4C09" w:rsidP="00EB4C09">
      <w:pPr>
        <w:numPr>
          <w:ilvl w:val="0"/>
          <w:numId w:val="1"/>
        </w:numPr>
        <w:shd w:val="clear" w:color="auto" w:fill="FFFFFF"/>
        <w:spacing w:after="0" w:line="360" w:lineRule="auto"/>
        <w:ind w:left="1170"/>
        <w:rPr>
          <w:rFonts w:eastAsia="Times New Roman" w:cs="Times New Roman"/>
          <w:sz w:val="28"/>
          <w:szCs w:val="28"/>
        </w:rPr>
      </w:pPr>
      <w:r w:rsidRPr="00EB4C09">
        <w:rPr>
          <w:rFonts w:eastAsia="Times New Roman" w:cs="Times New Roman"/>
          <w:sz w:val="28"/>
          <w:szCs w:val="28"/>
        </w:rPr>
        <w:t>Xanh lá cây: Hợp chất bari và muối Clo.</w:t>
      </w:r>
    </w:p>
    <w:p w14:paraId="41FC0D11" w14:textId="77777777" w:rsidR="00EB4C09" w:rsidRPr="00EB4C09" w:rsidRDefault="00EB4C09" w:rsidP="00EB4C09">
      <w:pPr>
        <w:numPr>
          <w:ilvl w:val="0"/>
          <w:numId w:val="1"/>
        </w:numPr>
        <w:shd w:val="clear" w:color="auto" w:fill="FFFFFF"/>
        <w:spacing w:after="0" w:line="360" w:lineRule="auto"/>
        <w:ind w:left="1170"/>
        <w:rPr>
          <w:rFonts w:eastAsia="Times New Roman" w:cs="Times New Roman"/>
          <w:sz w:val="28"/>
          <w:szCs w:val="28"/>
        </w:rPr>
      </w:pPr>
      <w:r w:rsidRPr="00EB4C09">
        <w:rPr>
          <w:rFonts w:eastAsia="Times New Roman" w:cs="Times New Roman"/>
          <w:sz w:val="28"/>
          <w:szCs w:val="28"/>
        </w:rPr>
        <w:t>Xanh dương: Hợp chất đồng và muối Clo.</w:t>
      </w:r>
    </w:p>
    <w:p w14:paraId="7D8E2648" w14:textId="77777777" w:rsidR="00EB4C09" w:rsidRPr="00EB4C09" w:rsidRDefault="00EB4C09" w:rsidP="00EB4C09">
      <w:pPr>
        <w:numPr>
          <w:ilvl w:val="0"/>
          <w:numId w:val="1"/>
        </w:numPr>
        <w:shd w:val="clear" w:color="auto" w:fill="FFFFFF"/>
        <w:spacing w:after="0" w:line="360" w:lineRule="auto"/>
        <w:ind w:left="1170"/>
        <w:rPr>
          <w:rFonts w:eastAsia="Times New Roman" w:cs="Times New Roman"/>
          <w:sz w:val="28"/>
          <w:szCs w:val="28"/>
        </w:rPr>
      </w:pPr>
      <w:r w:rsidRPr="00EB4C09">
        <w:rPr>
          <w:rFonts w:eastAsia="Times New Roman" w:cs="Times New Roman"/>
          <w:sz w:val="28"/>
          <w:szCs w:val="28"/>
        </w:rPr>
        <w:t>Tím: Hỗn hợp để tạo ra màu đỏ và màu xanh dương.</w:t>
      </w:r>
    </w:p>
    <w:p w14:paraId="2969DBA9" w14:textId="085397FE" w:rsidR="00EB4C09" w:rsidRPr="00EB4C09" w:rsidRDefault="00EB4C09" w:rsidP="00EB4C09">
      <w:pPr>
        <w:numPr>
          <w:ilvl w:val="0"/>
          <w:numId w:val="1"/>
        </w:numPr>
        <w:shd w:val="clear" w:color="auto" w:fill="FFFFFF"/>
        <w:spacing w:after="0" w:line="360" w:lineRule="auto"/>
        <w:ind w:left="1170"/>
        <w:rPr>
          <w:rFonts w:eastAsia="Times New Roman" w:cs="Times New Roman"/>
          <w:sz w:val="28"/>
          <w:szCs w:val="28"/>
        </w:rPr>
      </w:pPr>
      <w:r w:rsidRPr="00EB4C09">
        <w:rPr>
          <w:rFonts w:eastAsia="Times New Roman" w:cs="Times New Roman"/>
          <w:sz w:val="28"/>
          <w:szCs w:val="28"/>
        </w:rPr>
        <w:t>Bạc: Bột nhôm, titan hoặc magie.</w:t>
      </w:r>
    </w:p>
    <w:sectPr w:rsidR="00EB4C09" w:rsidRPr="00EB4C09" w:rsidSect="00EB4C09">
      <w:pgSz w:w="12240" w:h="15840"/>
      <w:pgMar w:top="720" w:right="990" w:bottom="450" w:left="90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F15A" w14:textId="77777777" w:rsidR="00A1295A" w:rsidRDefault="00A1295A" w:rsidP="00EB4C09">
      <w:pPr>
        <w:spacing w:after="0" w:line="240" w:lineRule="auto"/>
      </w:pPr>
      <w:r>
        <w:separator/>
      </w:r>
    </w:p>
  </w:endnote>
  <w:endnote w:type="continuationSeparator" w:id="0">
    <w:p w14:paraId="1DA6B254" w14:textId="77777777" w:rsidR="00A1295A" w:rsidRDefault="00A1295A" w:rsidP="00EB4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EF942" w14:textId="77777777" w:rsidR="00A1295A" w:rsidRDefault="00A1295A" w:rsidP="00EB4C09">
      <w:pPr>
        <w:spacing w:after="0" w:line="240" w:lineRule="auto"/>
      </w:pPr>
      <w:r>
        <w:separator/>
      </w:r>
    </w:p>
  </w:footnote>
  <w:footnote w:type="continuationSeparator" w:id="0">
    <w:p w14:paraId="142AD53F" w14:textId="77777777" w:rsidR="00A1295A" w:rsidRDefault="00A1295A" w:rsidP="00EB4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647DB"/>
    <w:multiLevelType w:val="multilevel"/>
    <w:tmpl w:val="C49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02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39"/>
    <w:rsid w:val="00026FD4"/>
    <w:rsid w:val="000F4F75"/>
    <w:rsid w:val="00190239"/>
    <w:rsid w:val="00607F2C"/>
    <w:rsid w:val="008258E3"/>
    <w:rsid w:val="0098657D"/>
    <w:rsid w:val="009D7562"/>
    <w:rsid w:val="00A1295A"/>
    <w:rsid w:val="00D9024B"/>
    <w:rsid w:val="00EB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3309"/>
  <w15:chartTrackingRefBased/>
  <w15:docId w15:val="{F74D97AB-1086-4941-914B-DF4A35B8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9023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239"/>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rsid w:val="00190239"/>
    <w:rPr>
      <w:rFonts w:eastAsia="Times New Roman" w:cs="Times New Roman"/>
      <w:b/>
      <w:bCs/>
      <w:sz w:val="36"/>
      <w:szCs w:val="36"/>
    </w:rPr>
  </w:style>
  <w:style w:type="paragraph" w:styleId="Header">
    <w:name w:val="header"/>
    <w:basedOn w:val="Normal"/>
    <w:link w:val="HeaderChar"/>
    <w:uiPriority w:val="99"/>
    <w:unhideWhenUsed/>
    <w:rsid w:val="00EB4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C09"/>
  </w:style>
  <w:style w:type="paragraph" w:styleId="Footer">
    <w:name w:val="footer"/>
    <w:basedOn w:val="Normal"/>
    <w:link w:val="FooterChar"/>
    <w:uiPriority w:val="99"/>
    <w:unhideWhenUsed/>
    <w:rsid w:val="00EB4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35929">
      <w:bodyDiv w:val="1"/>
      <w:marLeft w:val="0"/>
      <w:marRight w:val="0"/>
      <w:marTop w:val="0"/>
      <w:marBottom w:val="0"/>
      <w:divBdr>
        <w:top w:val="none" w:sz="0" w:space="0" w:color="auto"/>
        <w:left w:val="none" w:sz="0" w:space="0" w:color="auto"/>
        <w:bottom w:val="none" w:sz="0" w:space="0" w:color="auto"/>
        <w:right w:val="none" w:sz="0" w:space="0" w:color="auto"/>
      </w:divBdr>
    </w:div>
    <w:div w:id="896551802">
      <w:bodyDiv w:val="1"/>
      <w:marLeft w:val="0"/>
      <w:marRight w:val="0"/>
      <w:marTop w:val="0"/>
      <w:marBottom w:val="0"/>
      <w:divBdr>
        <w:top w:val="none" w:sz="0" w:space="0" w:color="auto"/>
        <w:left w:val="none" w:sz="0" w:space="0" w:color="auto"/>
        <w:bottom w:val="none" w:sz="0" w:space="0" w:color="auto"/>
        <w:right w:val="none" w:sz="0" w:space="0" w:color="auto"/>
      </w:divBdr>
    </w:div>
    <w:div w:id="21217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2022-09-19T16:25:00Z</dcterms:created>
  <dcterms:modified xsi:type="dcterms:W3CDTF">2022-11-01T03:06:00Z</dcterms:modified>
</cp:coreProperties>
</file>